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67556" w14:textId="77777777" w:rsidR="006A6AB4" w:rsidRPr="00FD3813" w:rsidRDefault="006A6AB4" w:rsidP="00121F24">
      <w:pPr>
        <w:jc w:val="right"/>
        <w:rPr>
          <w:rFonts w:asciiTheme="majorHAnsi" w:hAnsiTheme="majorHAnsi" w:cstheme="majorHAnsi"/>
          <w:i/>
        </w:rPr>
      </w:pPr>
      <w:r w:rsidRPr="00FD3813">
        <w:rPr>
          <w:rFonts w:asciiTheme="majorHAnsi" w:hAnsiTheme="majorHAnsi" w:cstheme="majorHAnsi"/>
          <w:i/>
        </w:rPr>
        <w:t>Образец на Дневник по чл. 136а от КТ</w:t>
      </w:r>
    </w:p>
    <w:p w14:paraId="1D303398" w14:textId="77777777" w:rsidR="00445E8D" w:rsidRPr="00FD3813" w:rsidRDefault="00445E8D">
      <w:pPr>
        <w:rPr>
          <w:rFonts w:asciiTheme="majorHAnsi" w:hAnsiTheme="majorHAnsi" w:cstheme="majorHAnsi"/>
        </w:rPr>
      </w:pPr>
    </w:p>
    <w:p w14:paraId="5D380F68" w14:textId="77777777" w:rsidR="00775A09" w:rsidRPr="00FD3813" w:rsidRDefault="00445E8D" w:rsidP="00445E8D">
      <w:pPr>
        <w:jc w:val="center"/>
        <w:rPr>
          <w:rFonts w:asciiTheme="majorHAnsi" w:hAnsiTheme="majorHAnsi" w:cstheme="majorHAnsi"/>
          <w:highlight w:val="white"/>
          <w:shd w:val="clear" w:color="auto" w:fill="FEFEFE"/>
          <w:lang w:val="ru-RU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 xml:space="preserve">КНИГА ЗА ОТЧИТАНЕ УДЪЛЖАВАНЕТО И КОМПЕНСИРАНЕТО </w:t>
      </w:r>
    </w:p>
    <w:p w14:paraId="4AB3E3AB" w14:textId="77777777" w:rsidR="00775A09" w:rsidRPr="00FD3813" w:rsidRDefault="00445E8D" w:rsidP="00445E8D">
      <w:pPr>
        <w:jc w:val="center"/>
        <w:rPr>
          <w:rFonts w:asciiTheme="majorHAnsi" w:hAnsiTheme="majorHAnsi" w:cstheme="majorHAnsi"/>
          <w:shd w:val="clear" w:color="auto" w:fill="FEFEFE"/>
          <w:lang w:val="en-US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>НА РАБОТНОТО ВРЕМЕ</w:t>
      </w:r>
      <w:r w:rsidR="002E79B0" w:rsidRPr="00FD3813">
        <w:rPr>
          <w:rFonts w:asciiTheme="majorHAnsi" w:hAnsiTheme="majorHAnsi" w:cstheme="majorHAnsi"/>
          <w:shd w:val="clear" w:color="auto" w:fill="FEFEFE"/>
        </w:rPr>
        <w:t xml:space="preserve"> </w:t>
      </w:r>
    </w:p>
    <w:p w14:paraId="7231FD9F" w14:textId="77777777" w:rsidR="00445E8D" w:rsidRPr="00FD3813" w:rsidRDefault="002E79B0" w:rsidP="00445E8D">
      <w:pPr>
        <w:jc w:val="center"/>
        <w:rPr>
          <w:rFonts w:asciiTheme="majorHAnsi" w:hAnsiTheme="majorHAnsi" w:cstheme="majorHAnsi"/>
        </w:rPr>
      </w:pPr>
      <w:r w:rsidRPr="00FD3813">
        <w:rPr>
          <w:rFonts w:asciiTheme="majorHAnsi" w:hAnsiTheme="majorHAnsi" w:cstheme="majorHAnsi"/>
          <w:shd w:val="clear" w:color="auto" w:fill="FEFEFE"/>
        </w:rPr>
        <w:t>по чл. 136а КТ</w:t>
      </w:r>
    </w:p>
    <w:p w14:paraId="02DBA930" w14:textId="77777777" w:rsidR="006A6AB4" w:rsidRPr="00FD3813" w:rsidRDefault="006A6AB4">
      <w:pPr>
        <w:rPr>
          <w:rFonts w:asciiTheme="majorHAnsi" w:hAnsiTheme="majorHAnsi" w:cstheme="majorHAnsi"/>
        </w:rPr>
      </w:pPr>
    </w:p>
    <w:p w14:paraId="3FF6439F" w14:textId="77777777" w:rsidR="00121F24" w:rsidRPr="00FD3813" w:rsidRDefault="00445E8D">
      <w:pPr>
        <w:rPr>
          <w:rFonts w:asciiTheme="majorHAnsi" w:hAnsiTheme="majorHAnsi" w:cstheme="majorHAnsi"/>
          <w:lang w:val="en-US"/>
        </w:rPr>
      </w:pPr>
      <w:r w:rsidRPr="00FD3813">
        <w:rPr>
          <w:rFonts w:asciiTheme="majorHAnsi" w:hAnsiTheme="majorHAnsi" w:cstheme="majorHAnsi"/>
        </w:rPr>
        <w:t>на .....</w:t>
      </w:r>
      <w:r w:rsidR="00121F24" w:rsidRPr="00FD3813">
        <w:rPr>
          <w:rFonts w:asciiTheme="majorHAnsi" w:hAnsiTheme="majorHAnsi" w:cstheme="majorHAnsi"/>
          <w:lang w:val="ru-RU"/>
        </w:rPr>
        <w:t>...................................................................................................................................</w:t>
      </w:r>
    </w:p>
    <w:p w14:paraId="658CF28B" w14:textId="77777777" w:rsidR="00445E8D" w:rsidRPr="00FD3813" w:rsidRDefault="00121F24" w:rsidP="00121F24">
      <w:pPr>
        <w:jc w:val="center"/>
        <w:rPr>
          <w:rFonts w:asciiTheme="majorHAnsi" w:hAnsiTheme="majorHAnsi" w:cstheme="majorHAnsi"/>
          <w:i/>
          <w:lang w:val="en-US"/>
        </w:rPr>
      </w:pPr>
      <w:r w:rsidRPr="00FD3813">
        <w:rPr>
          <w:rFonts w:asciiTheme="majorHAnsi" w:hAnsiTheme="majorHAnsi" w:cstheme="majorHAnsi"/>
          <w:i/>
        </w:rPr>
        <w:t>(наименование на предприятието)</w:t>
      </w:r>
    </w:p>
    <w:p w14:paraId="6B41AFC9" w14:textId="77777777" w:rsidR="00445E8D" w:rsidRPr="00FD3813" w:rsidRDefault="00445E8D">
      <w:pPr>
        <w:rPr>
          <w:rFonts w:asciiTheme="majorHAnsi" w:hAnsiTheme="majorHAnsi" w:cstheme="majorHAnsi"/>
        </w:rPr>
      </w:pP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60"/>
        <w:gridCol w:w="1620"/>
        <w:gridCol w:w="1316"/>
        <w:gridCol w:w="1564"/>
        <w:gridCol w:w="1552"/>
        <w:gridCol w:w="1204"/>
      </w:tblGrid>
      <w:tr w:rsidR="00DD1E71" w:rsidRPr="00FD3813" w14:paraId="14977466" w14:textId="77777777" w:rsidTr="00FD3813">
        <w:tc>
          <w:tcPr>
            <w:tcW w:w="1244" w:type="dxa"/>
            <w:shd w:val="clear" w:color="auto" w:fill="auto"/>
          </w:tcPr>
          <w:p w14:paraId="5201A46F" w14:textId="77777777" w:rsidR="00DD1E71" w:rsidRPr="00FD3813" w:rsidRDefault="006A6AB4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 xml:space="preserve">Пореден </w:t>
            </w:r>
            <w:r w:rsidR="00DD1E71" w:rsidRPr="00FD3813">
              <w:rPr>
                <w:rFonts w:asciiTheme="majorHAnsi" w:hAnsiTheme="majorHAnsi" w:cstheme="majorHAnsi"/>
              </w:rPr>
              <w:t>№</w:t>
            </w:r>
          </w:p>
        </w:tc>
        <w:tc>
          <w:tcPr>
            <w:tcW w:w="1260" w:type="dxa"/>
            <w:shd w:val="clear" w:color="auto" w:fill="auto"/>
          </w:tcPr>
          <w:p w14:paraId="240E1E40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Номер на заповед</w:t>
            </w:r>
            <w:r w:rsidRPr="00FD3813">
              <w:rPr>
                <w:rFonts w:asciiTheme="majorHAnsi" w:hAnsiTheme="majorHAnsi" w:cstheme="majorHAnsi"/>
                <w:highlight w:val="white"/>
                <w:shd w:val="clear" w:color="auto" w:fill="FEFEFE"/>
              </w:rPr>
              <w:t xml:space="preserve"> за удължаване на работното време</w:t>
            </w:r>
          </w:p>
        </w:tc>
        <w:tc>
          <w:tcPr>
            <w:tcW w:w="1620" w:type="dxa"/>
            <w:shd w:val="clear" w:color="auto" w:fill="auto"/>
          </w:tcPr>
          <w:p w14:paraId="4CAB549E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  <w:highlight w:val="white"/>
                <w:shd w:val="clear" w:color="auto" w:fill="FEFEFE"/>
              </w:rPr>
              <w:t>Данни за проведените консултации с представ. по по чл. 7, ал. 2 КТ</w:t>
            </w:r>
            <w:r w:rsidR="000A0562" w:rsidRPr="00FD3813">
              <w:rPr>
                <w:rFonts w:asciiTheme="majorHAnsi" w:hAnsiTheme="majorHAnsi" w:cstheme="majorHAnsi"/>
              </w:rPr>
              <w:t xml:space="preserve"> (Протокол</w:t>
            </w:r>
            <w:r w:rsidR="000807D8" w:rsidRPr="00FD3813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0A0562" w:rsidRPr="00FD3813">
              <w:rPr>
                <w:rFonts w:asciiTheme="majorHAnsi" w:hAnsiTheme="majorHAnsi" w:cstheme="majorHAnsi"/>
              </w:rPr>
              <w:t>№)</w:t>
            </w:r>
          </w:p>
        </w:tc>
        <w:tc>
          <w:tcPr>
            <w:tcW w:w="1316" w:type="dxa"/>
            <w:shd w:val="clear" w:color="auto" w:fill="auto"/>
          </w:tcPr>
          <w:p w14:paraId="63DA034B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  <w:highlight w:val="white"/>
                <w:shd w:val="clear" w:color="auto" w:fill="FEFEFE"/>
              </w:rPr>
              <w:t>Трите имена на работника или служителя</w:t>
            </w:r>
          </w:p>
        </w:tc>
        <w:tc>
          <w:tcPr>
            <w:tcW w:w="1564" w:type="dxa"/>
            <w:shd w:val="clear" w:color="auto" w:fill="auto"/>
          </w:tcPr>
          <w:p w14:paraId="3DBD428A" w14:textId="15E440DD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Начална и крайна дата</w:t>
            </w:r>
          </w:p>
        </w:tc>
        <w:tc>
          <w:tcPr>
            <w:tcW w:w="1552" w:type="dxa"/>
            <w:shd w:val="clear" w:color="auto" w:fill="auto"/>
          </w:tcPr>
          <w:p w14:paraId="20AE905C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 xml:space="preserve">Номер на заповед </w:t>
            </w:r>
            <w:r w:rsidR="00161F5E" w:rsidRPr="00FD3813">
              <w:rPr>
                <w:rFonts w:asciiTheme="majorHAnsi" w:hAnsiTheme="majorHAnsi" w:cstheme="majorHAnsi"/>
              </w:rPr>
              <w:t>за компенсира</w:t>
            </w:r>
            <w:r w:rsidR="00121F24" w:rsidRPr="00FD3813">
              <w:rPr>
                <w:rFonts w:asciiTheme="majorHAnsi" w:hAnsiTheme="majorHAnsi" w:cstheme="majorHAnsi"/>
              </w:rPr>
              <w:t>-</w:t>
            </w:r>
            <w:r w:rsidR="00161F5E" w:rsidRPr="00FD3813">
              <w:rPr>
                <w:rFonts w:asciiTheme="majorHAnsi" w:hAnsiTheme="majorHAnsi" w:cstheme="majorHAnsi"/>
              </w:rPr>
              <w:t>не на удълженото работно време</w:t>
            </w:r>
          </w:p>
        </w:tc>
        <w:tc>
          <w:tcPr>
            <w:tcW w:w="1204" w:type="dxa"/>
            <w:shd w:val="clear" w:color="auto" w:fill="auto"/>
          </w:tcPr>
          <w:p w14:paraId="63E4E64C" w14:textId="77777777" w:rsidR="00121F24" w:rsidRPr="00FD3813" w:rsidRDefault="00161F5E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Изх.№</w:t>
            </w:r>
            <w:r w:rsidR="00DD1E71" w:rsidRPr="00FD3813">
              <w:rPr>
                <w:rFonts w:asciiTheme="majorHAnsi" w:hAnsiTheme="majorHAnsi" w:cstheme="majorHAnsi"/>
              </w:rPr>
              <w:t xml:space="preserve"> на </w:t>
            </w:r>
            <w:r w:rsidR="00121F24" w:rsidRPr="00FD3813">
              <w:rPr>
                <w:rFonts w:asciiTheme="majorHAnsi" w:hAnsiTheme="majorHAnsi" w:cstheme="majorHAnsi"/>
              </w:rPr>
              <w:t>п</w:t>
            </w:r>
            <w:r w:rsidR="00DD1E71" w:rsidRPr="00FD3813">
              <w:rPr>
                <w:rFonts w:asciiTheme="majorHAnsi" w:hAnsiTheme="majorHAnsi" w:cstheme="majorHAnsi"/>
              </w:rPr>
              <w:t xml:space="preserve">исмото до </w:t>
            </w:r>
          </w:p>
          <w:p w14:paraId="5F63D962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Д „ИТ”</w:t>
            </w:r>
          </w:p>
        </w:tc>
      </w:tr>
      <w:tr w:rsidR="00DD1E71" w:rsidRPr="00FD3813" w14:paraId="7F888440" w14:textId="77777777" w:rsidTr="00FD3813">
        <w:tc>
          <w:tcPr>
            <w:tcW w:w="1244" w:type="dxa"/>
            <w:shd w:val="clear" w:color="auto" w:fill="auto"/>
          </w:tcPr>
          <w:p w14:paraId="115920D5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234D5290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68652737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14:paraId="0B9E5F12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55B1F334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14:paraId="26CBFE8A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14:paraId="7AF0B624" w14:textId="77777777" w:rsidR="00DD1E71" w:rsidRPr="00FD3813" w:rsidRDefault="00DD1E71" w:rsidP="00687E08">
            <w:pPr>
              <w:jc w:val="center"/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>7</w:t>
            </w:r>
          </w:p>
        </w:tc>
      </w:tr>
      <w:tr w:rsidR="00DD1E71" w:rsidRPr="00FD3813" w14:paraId="657E803B" w14:textId="77777777" w:rsidTr="00FD3813">
        <w:tc>
          <w:tcPr>
            <w:tcW w:w="1244" w:type="dxa"/>
            <w:shd w:val="clear" w:color="auto" w:fill="auto"/>
          </w:tcPr>
          <w:p w14:paraId="33469126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14:paraId="353B290F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</w:tcPr>
          <w:p w14:paraId="39A2FE84" w14:textId="77777777" w:rsidR="00DD1E71" w:rsidRPr="00FD3813" w:rsidRDefault="000A0562">
            <w:pPr>
              <w:rPr>
                <w:rFonts w:asciiTheme="majorHAnsi" w:hAnsiTheme="majorHAnsi" w:cstheme="majorHAnsi"/>
              </w:rPr>
            </w:pPr>
            <w:r w:rsidRPr="00FD381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3D0ACE2B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4" w:type="dxa"/>
            <w:shd w:val="clear" w:color="auto" w:fill="auto"/>
          </w:tcPr>
          <w:p w14:paraId="629414A5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2" w:type="dxa"/>
            <w:shd w:val="clear" w:color="auto" w:fill="auto"/>
          </w:tcPr>
          <w:p w14:paraId="65E8F3A7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shd w:val="clear" w:color="auto" w:fill="auto"/>
          </w:tcPr>
          <w:p w14:paraId="34D83538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</w:tr>
      <w:tr w:rsidR="00DD1E71" w:rsidRPr="00FD3813" w14:paraId="3B53FA27" w14:textId="77777777" w:rsidTr="00FD3813">
        <w:tc>
          <w:tcPr>
            <w:tcW w:w="1244" w:type="dxa"/>
            <w:shd w:val="clear" w:color="auto" w:fill="auto"/>
          </w:tcPr>
          <w:p w14:paraId="410A3DF0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14:paraId="40F6E63F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</w:tcPr>
          <w:p w14:paraId="5AEBD25B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6" w:type="dxa"/>
            <w:shd w:val="clear" w:color="auto" w:fill="auto"/>
          </w:tcPr>
          <w:p w14:paraId="23F1D43D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4" w:type="dxa"/>
            <w:shd w:val="clear" w:color="auto" w:fill="auto"/>
          </w:tcPr>
          <w:p w14:paraId="0F67E036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2" w:type="dxa"/>
            <w:shd w:val="clear" w:color="auto" w:fill="auto"/>
          </w:tcPr>
          <w:p w14:paraId="1F112600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shd w:val="clear" w:color="auto" w:fill="auto"/>
          </w:tcPr>
          <w:p w14:paraId="6FEB922F" w14:textId="77777777" w:rsidR="00DD1E71" w:rsidRPr="00FD3813" w:rsidRDefault="00DD1E71">
            <w:pPr>
              <w:rPr>
                <w:rFonts w:asciiTheme="majorHAnsi" w:hAnsiTheme="majorHAnsi" w:cstheme="majorHAnsi"/>
              </w:rPr>
            </w:pPr>
          </w:p>
        </w:tc>
      </w:tr>
      <w:tr w:rsidR="000A0562" w:rsidRPr="00FD3813" w14:paraId="74883213" w14:textId="77777777" w:rsidTr="00FD3813">
        <w:tc>
          <w:tcPr>
            <w:tcW w:w="1244" w:type="dxa"/>
            <w:shd w:val="clear" w:color="auto" w:fill="auto"/>
          </w:tcPr>
          <w:p w14:paraId="1FB0855C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14:paraId="51F8D012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</w:tcPr>
          <w:p w14:paraId="51531E7A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6" w:type="dxa"/>
            <w:shd w:val="clear" w:color="auto" w:fill="auto"/>
          </w:tcPr>
          <w:p w14:paraId="7CC50349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4" w:type="dxa"/>
            <w:shd w:val="clear" w:color="auto" w:fill="auto"/>
          </w:tcPr>
          <w:p w14:paraId="2D1C06F9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2" w:type="dxa"/>
            <w:shd w:val="clear" w:color="auto" w:fill="auto"/>
          </w:tcPr>
          <w:p w14:paraId="27445740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shd w:val="clear" w:color="auto" w:fill="auto"/>
          </w:tcPr>
          <w:p w14:paraId="03D3EF19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</w:tr>
      <w:tr w:rsidR="000A0562" w:rsidRPr="00FD3813" w14:paraId="69F6483B" w14:textId="77777777" w:rsidTr="00FD3813">
        <w:tc>
          <w:tcPr>
            <w:tcW w:w="1244" w:type="dxa"/>
            <w:shd w:val="clear" w:color="auto" w:fill="auto"/>
          </w:tcPr>
          <w:p w14:paraId="27F5F23F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14:paraId="215B31BB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</w:tcPr>
          <w:p w14:paraId="428F9A6A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6" w:type="dxa"/>
            <w:shd w:val="clear" w:color="auto" w:fill="auto"/>
          </w:tcPr>
          <w:p w14:paraId="1A23B94A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4" w:type="dxa"/>
            <w:shd w:val="clear" w:color="auto" w:fill="auto"/>
          </w:tcPr>
          <w:p w14:paraId="67880B1F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2" w:type="dxa"/>
            <w:shd w:val="clear" w:color="auto" w:fill="auto"/>
          </w:tcPr>
          <w:p w14:paraId="691F89CA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4" w:type="dxa"/>
            <w:shd w:val="clear" w:color="auto" w:fill="auto"/>
          </w:tcPr>
          <w:p w14:paraId="79F5E8F0" w14:textId="77777777" w:rsidR="000A0562" w:rsidRPr="00FD3813" w:rsidRDefault="000A0562">
            <w:pPr>
              <w:rPr>
                <w:rFonts w:asciiTheme="majorHAnsi" w:hAnsiTheme="majorHAnsi" w:cstheme="majorHAnsi"/>
              </w:rPr>
            </w:pPr>
          </w:p>
        </w:tc>
      </w:tr>
    </w:tbl>
    <w:p w14:paraId="283DE1D1" w14:textId="77777777" w:rsidR="007C16C9" w:rsidRPr="00FD3813" w:rsidRDefault="007C16C9">
      <w:pPr>
        <w:rPr>
          <w:rFonts w:asciiTheme="majorHAnsi" w:hAnsiTheme="majorHAnsi" w:cstheme="majorHAnsi"/>
        </w:rPr>
      </w:pPr>
    </w:p>
    <w:p w14:paraId="690CD55B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i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i/>
          <w:highlight w:val="white"/>
          <w:shd w:val="clear" w:color="auto" w:fill="FEFEFE"/>
        </w:rPr>
        <w:t xml:space="preserve">Указание за попълване на </w:t>
      </w:r>
      <w:bookmarkStart w:id="0" w:name="_GoBack"/>
      <w:bookmarkEnd w:id="0"/>
      <w:r w:rsidRPr="00FD3813">
        <w:rPr>
          <w:rFonts w:asciiTheme="majorHAnsi" w:hAnsiTheme="majorHAnsi" w:cstheme="majorHAnsi"/>
          <w:i/>
          <w:highlight w:val="white"/>
          <w:shd w:val="clear" w:color="auto" w:fill="FEFEFE"/>
        </w:rPr>
        <w:t>книгата:</w:t>
      </w:r>
    </w:p>
    <w:p w14:paraId="2C61FA5F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 xml:space="preserve">В графа №2 на специалната книга за отчитане удължаването и компенсирането на работното време се посочват: номерът на заповедта за удължаване на работното време, </w:t>
      </w:r>
    </w:p>
    <w:p w14:paraId="45CEE115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>В графа №3 се посочват: данни за проведените консултации с представителите на синдикалните организации и представителите на работниците и служителите по чл. 7, ал. 2 КТ;</w:t>
      </w:r>
    </w:p>
    <w:p w14:paraId="2C9DC2EA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 xml:space="preserve">В графа №4 се посочват: трите имена на работника или служителя, работещ на удължено работно време, денят и времето на удължаване, продължителността на периода на удължаване, </w:t>
      </w:r>
    </w:p>
    <w:p w14:paraId="3B4B4E25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>В графа №5 се посочват: началната и крайната дата на периода на удължаване;</w:t>
      </w:r>
    </w:p>
    <w:p w14:paraId="5301B1B0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>В графа №6 се посочват:  номерът на заповедта за компенсиране на удълженото работно време;</w:t>
      </w:r>
    </w:p>
    <w:p w14:paraId="030A9B63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 xml:space="preserve">В графа №7 се посочват:  и номерът на уведомителното писмо до инспекцията по труда, а в случаите по чл. 136а, ал. 5 КТ </w:t>
      </w:r>
      <w:r w:rsidR="000807D8" w:rsidRPr="00FD3813">
        <w:rPr>
          <w:rFonts w:asciiTheme="majorHAnsi" w:hAnsiTheme="majorHAnsi" w:cstheme="majorHAnsi"/>
          <w:highlight w:val="white"/>
          <w:shd w:val="clear" w:color="auto" w:fill="FEFEFE"/>
        </w:rPr>
        <w:t>–</w:t>
      </w: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 xml:space="preserve"> и изплатеното възнаграждение. </w:t>
      </w:r>
    </w:p>
    <w:p w14:paraId="48F7CE66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i/>
          <w:highlight w:val="white"/>
          <w:shd w:val="clear" w:color="auto" w:fill="FEFEFE"/>
        </w:rPr>
        <w:t>Забележки:</w:t>
      </w: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 xml:space="preserve"> </w:t>
      </w:r>
    </w:p>
    <w:p w14:paraId="65B60A0D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  <w:highlight w:val="white"/>
          <w:shd w:val="clear" w:color="auto" w:fill="FEFEFE"/>
        </w:rPr>
        <w:t>Когато в предприятието е въведена автоматизирана система за обработка на информацията за работните заплати и управлението на персонала, в специалната книга се вписват само номерата на заповедите за удължаването и компенсирането на работното време, ако другите данни са включени в тази система.</w:t>
      </w:r>
    </w:p>
    <w:p w14:paraId="13AC9441" w14:textId="77777777" w:rsidR="00456A5E" w:rsidRPr="00FD3813" w:rsidRDefault="00456A5E" w:rsidP="00456A5E">
      <w:pPr>
        <w:ind w:firstLine="850"/>
        <w:jc w:val="both"/>
        <w:rPr>
          <w:rFonts w:asciiTheme="majorHAnsi" w:hAnsiTheme="majorHAnsi" w:cstheme="majorHAnsi"/>
          <w:highlight w:val="white"/>
          <w:shd w:val="clear" w:color="auto" w:fill="FEFEFE"/>
        </w:rPr>
      </w:pPr>
      <w:r w:rsidRPr="00FD3813">
        <w:rPr>
          <w:rFonts w:asciiTheme="majorHAnsi" w:hAnsiTheme="majorHAnsi" w:cstheme="majorHAnsi"/>
        </w:rPr>
        <w:t>Работодателят определя със заповед длъжностното лице, което вписва данните  в специалната книга за отчитане удължаването и компенсирането на работното време.</w:t>
      </w:r>
    </w:p>
    <w:sectPr w:rsidR="00456A5E" w:rsidRPr="00FD3813" w:rsidSect="006A6AB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7BF3C"/>
    <w:multiLevelType w:val="hybridMultilevel"/>
    <w:tmpl w:val="5E0928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71"/>
    <w:rsid w:val="000359DA"/>
    <w:rsid w:val="000807D8"/>
    <w:rsid w:val="0009594D"/>
    <w:rsid w:val="000A0562"/>
    <w:rsid w:val="00121F24"/>
    <w:rsid w:val="00161F5E"/>
    <w:rsid w:val="002E79B0"/>
    <w:rsid w:val="003077DE"/>
    <w:rsid w:val="00445E8D"/>
    <w:rsid w:val="00456A5E"/>
    <w:rsid w:val="00503A1D"/>
    <w:rsid w:val="00687E08"/>
    <w:rsid w:val="006A6AB4"/>
    <w:rsid w:val="00775A09"/>
    <w:rsid w:val="007C16C9"/>
    <w:rsid w:val="00B94CE7"/>
    <w:rsid w:val="00BA57D2"/>
    <w:rsid w:val="00C043D1"/>
    <w:rsid w:val="00C361F9"/>
    <w:rsid w:val="00CB11E4"/>
    <w:rsid w:val="00CD2266"/>
    <w:rsid w:val="00DD1E71"/>
    <w:rsid w:val="00EE3D74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1BAF1"/>
  <w15:chartTrackingRefBased/>
  <w15:docId w15:val="{F003F7AA-F263-4DBD-94A5-E9302D4F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D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</vt:lpstr>
    </vt:vector>
  </TitlesOfParts>
  <Company>IAGIT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tdicheva</dc:creator>
  <cp:keywords/>
  <dc:description/>
  <cp:lastModifiedBy>Andrey Alexandrov</cp:lastModifiedBy>
  <cp:revision>3</cp:revision>
  <dcterms:created xsi:type="dcterms:W3CDTF">2020-03-07T12:38:00Z</dcterms:created>
  <dcterms:modified xsi:type="dcterms:W3CDTF">2020-03-07T12:41:00Z</dcterms:modified>
</cp:coreProperties>
</file>