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20CC" w14:textId="77777777" w:rsidR="00FE3A7B" w:rsidRPr="00FE3A7B" w:rsidRDefault="00FE3A7B" w:rsidP="00FE3A7B">
      <w:pPr>
        <w:spacing w:after="0" w:line="240" w:lineRule="auto"/>
        <w:rPr>
          <w:rFonts w:ascii="Calibri Light" w:eastAsia="Times New Roman" w:hAnsi="Calibri Light" w:cs="Calibri Light"/>
        </w:rPr>
      </w:pPr>
      <w:r w:rsidRPr="00FE3A7B">
        <w:rPr>
          <w:rFonts w:ascii="Calibri Light" w:eastAsia="Times New Roman" w:hAnsi="Calibri Light" w:cs="Calibri Light"/>
        </w:rPr>
        <w:t>............................................................................................................., ЕИК................................</w:t>
      </w:r>
    </w:p>
    <w:p w14:paraId="2BD91C6F" w14:textId="1D85BED9" w:rsidR="00FE3A7B" w:rsidRPr="00FE3A7B" w:rsidRDefault="00FE3A7B" w:rsidP="00FE3A7B">
      <w:pPr>
        <w:spacing w:after="0" w:line="240" w:lineRule="auto"/>
        <w:rPr>
          <w:rFonts w:ascii="Calibri Light" w:eastAsia="Times New Roman" w:hAnsi="Calibri Light" w:cs="Calibri Light"/>
        </w:rPr>
      </w:pPr>
      <w:r w:rsidRPr="00FE3A7B">
        <w:rPr>
          <w:rFonts w:ascii="Calibri Light" w:eastAsia="Times New Roman" w:hAnsi="Calibri Light" w:cs="Calibri Light"/>
          <w:i/>
          <w:lang w:val="ru-RU"/>
        </w:rPr>
        <w:t xml:space="preserve">       </w:t>
      </w:r>
      <w:r w:rsidRPr="00FE3A7B">
        <w:rPr>
          <w:rFonts w:ascii="Calibri Light" w:eastAsia="Times New Roman" w:hAnsi="Calibri Light" w:cs="Calibri Light"/>
          <w:i/>
        </w:rPr>
        <w:t>(наименование на работодателя)</w:t>
      </w:r>
    </w:p>
    <w:p w14:paraId="2BAE5394" w14:textId="2EF7528A" w:rsidR="00000000" w:rsidRDefault="00E16DA0" w:rsidP="00FE3A7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Theme="majorHAnsi" w:hAnsiTheme="majorHAnsi" w:cstheme="majorHAnsi"/>
          <w:lang w:val="x-none"/>
        </w:rPr>
      </w:pPr>
    </w:p>
    <w:p w14:paraId="61264B74" w14:textId="77777777" w:rsidR="00FE3A7B" w:rsidRPr="00FE3A7B" w:rsidRDefault="00FE3A7B" w:rsidP="00FE3A7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Theme="majorHAnsi" w:hAnsiTheme="majorHAnsi" w:cstheme="majorHAnsi"/>
          <w:lang w:val="x-none"/>
        </w:rPr>
      </w:pPr>
    </w:p>
    <w:p w14:paraId="59C90F49" w14:textId="77777777" w:rsidR="00000000" w:rsidRPr="00FE3A7B" w:rsidRDefault="00E16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lang w:val="x-none"/>
        </w:rPr>
      </w:pPr>
      <w:r w:rsidRPr="00FE3A7B">
        <w:rPr>
          <w:rFonts w:asciiTheme="majorHAnsi" w:hAnsiTheme="majorHAnsi" w:cstheme="majorHAnsi"/>
          <w:b/>
          <w:bCs/>
          <w:lang w:val="x-none"/>
        </w:rPr>
        <w:t>Заповед за извършване на разследване на трудова злополука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000000" w:rsidRPr="00FE3A7B" w14:paraId="59E7D6DC" w14:textId="77777777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380B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0C36AF9D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№ . . . . . . . . . . . . . . ./. . . . . . . . . . . . г. </w:t>
            </w:r>
          </w:p>
          <w:p w14:paraId="28FBC4D2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DBA7B4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На основание чл. 2, ал. 2 от Наредбата за установяване, разследване, регистриране и отчитане на трудовите злополуки </w:t>
            </w:r>
          </w:p>
          <w:p w14:paraId="5617A469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640B3FA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b/>
                <w:bCs/>
                <w:lang w:val="x-none"/>
              </w:rPr>
            </w:pPr>
            <w:r w:rsidRPr="00FE3A7B">
              <w:rPr>
                <w:rFonts w:asciiTheme="majorHAnsi" w:hAnsiTheme="majorHAnsi" w:cstheme="majorHAnsi"/>
                <w:b/>
                <w:bCs/>
                <w:lang w:val="x-none"/>
              </w:rPr>
              <w:t>НАРЕЖД</w:t>
            </w:r>
            <w:r w:rsidRPr="00FE3A7B">
              <w:rPr>
                <w:rFonts w:asciiTheme="majorHAnsi" w:hAnsiTheme="majorHAnsi" w:cstheme="majorHAnsi"/>
                <w:b/>
                <w:bCs/>
                <w:lang w:val="x-none"/>
              </w:rPr>
              <w:t xml:space="preserve">АМ </w:t>
            </w:r>
          </w:p>
          <w:p w14:paraId="1E9534D9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D191A22" w14:textId="3BA2E706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Да се извърши разследване на станалата на . . . . . . . . . г. (дата) злополука, в . . . . . . . . . . . . . . . . . . . . . . . . . . . . . . . . . . . . . . . . . . . . . . . . . . . . . . . . . . . . . . . . . . . 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. . . . . . . . . . . . . . . . . . . . . . . . . . . . . . </w:t>
            </w:r>
          </w:p>
          <w:p w14:paraId="270C7820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24691B1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Пострадали при злополуката:</w:t>
            </w:r>
          </w:p>
          <w:p w14:paraId="6F406B4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67C17603" w14:textId="56A3E111" w:rsidR="00FE3A7B" w:rsidRDefault="00E16DA0" w:rsidP="00FE3A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. . . . . . . . . . . . . . . . . . . . . . . . . . . . . . . . . . . . . . . . . . . . . . . . . . 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 </w:t>
            </w:r>
            <w:r w:rsidRPr="00FE3A7B">
              <w:rPr>
                <w:rFonts w:asciiTheme="majorHAnsi" w:hAnsiTheme="majorHAnsi" w:cstheme="majorHAnsi"/>
                <w:lang w:val="x-none"/>
              </w:rPr>
              <w:t>на длъжност . . . . . . . . . . . . . . . . . . . . . . . . .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 . . . . . . . . . . . . . . . . </w:t>
            </w:r>
          </w:p>
          <w:p w14:paraId="155FCE7F" w14:textId="4788D789" w:rsidR="00000000" w:rsidRPr="00FE3A7B" w:rsidRDefault="00E16DA0" w:rsidP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8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>по подаден сигнал от . . . . . . . . . . . . . . . . . . . . . . . . . . . . . . . . . . . . . . . . . . . . . . . . . . . . . . .;</w:t>
            </w:r>
          </w:p>
          <w:p w14:paraId="17819A02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268D061D" w14:textId="77777777" w:rsidR="00FE3A7B" w:rsidRPr="00FE3A7B" w:rsidRDefault="00E16DA0" w:rsidP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9" w:hanging="141"/>
              <w:jc w:val="both"/>
              <w:rPr>
                <w:rFonts w:ascii="Calibri Light" w:hAnsi="Calibri Light" w:cs="Calibri Light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2. </w:t>
            </w:r>
            <w:r w:rsidR="00FE3A7B">
              <w:rPr>
                <w:rFonts w:asciiTheme="majorHAnsi" w:hAnsiTheme="majorHAnsi" w:cstheme="majorHAnsi"/>
                <w:lang w:val="x-none"/>
              </w:rPr>
              <w:t>…</w:t>
            </w:r>
            <w:r w:rsidR="00FE3A7B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……………………………………………………………………………………………………………………………………………………….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 </w:t>
            </w:r>
            <w:r w:rsidR="00FE3A7B">
              <w:rPr>
                <w:rFonts w:asciiTheme="majorHAnsi" w:hAnsiTheme="majorHAnsi" w:cstheme="majorHAnsi"/>
              </w:rPr>
              <w:t xml:space="preserve">             </w:t>
            </w:r>
            <w:r w:rsidR="00FE3A7B" w:rsidRPr="00FE3A7B">
              <w:rPr>
                <w:rFonts w:ascii="Calibri Light" w:hAnsi="Calibri Light" w:cs="Calibri Light"/>
                <w:lang w:val="x-none"/>
              </w:rPr>
              <w:t xml:space="preserve">на длъжност . . . . . . . . . . . . . . . . . . . . . . . . . . . . . . . . . . . . . . . . . </w:t>
            </w:r>
          </w:p>
          <w:p w14:paraId="67021DE5" w14:textId="0B305F1B" w:rsidR="00000000" w:rsidRPr="00FE3A7B" w:rsidRDefault="00FE3A7B" w:rsidP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="Calibri Light" w:hAnsi="Calibri Light" w:cs="Calibri Light"/>
                <w:lang w:val="x-none"/>
              </w:rPr>
              <w:t>по подаден сигнал от . . . . . . . . . . . . . . . . . . . . . . . . . . . . . . . . . . . . . . . . . . . . . . . . . . . . . . .;</w:t>
            </w:r>
          </w:p>
          <w:p w14:paraId="4AEA101B" w14:textId="77777777" w:rsidR="00FE3A7B" w:rsidRDefault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741D260" w14:textId="59BD36BE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>От комисия в състав:</w:t>
            </w:r>
          </w:p>
          <w:p w14:paraId="13309434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2613C78" w14:textId="77777777" w:rsid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Председател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: . . . . . . . . . . . . . . . . . . . . . . . . . . . . . . . . . . . . . . . . . . . . . . . . . . . . . . . . . . </w:t>
            </w:r>
          </w:p>
          <w:p w14:paraId="49B254E0" w14:textId="4BFD1E50" w:rsidR="00000000" w:rsidRPr="00FE3A7B" w:rsidRDefault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E16DA0" w:rsidRPr="00FE3A7B">
              <w:rPr>
                <w:rFonts w:asciiTheme="majorHAnsi" w:hAnsiTheme="majorHAnsi" w:cstheme="majorHAnsi"/>
                <w:lang w:val="x-none"/>
              </w:rPr>
              <w:t>на длъжност . . . . . . . . . . . . . . . . . . . . . . . . . . . . . . . . . . . . . . . . . . . . . . . . . . . . . . . .</w:t>
            </w:r>
            <w:r w:rsidR="00E16DA0" w:rsidRPr="00FE3A7B">
              <w:rPr>
                <w:rFonts w:asciiTheme="majorHAnsi" w:hAnsiTheme="majorHAnsi" w:cstheme="majorHAnsi"/>
                <w:lang w:val="x-none"/>
              </w:rPr>
              <w:t xml:space="preserve"> . . . . . . . . ;</w:t>
            </w:r>
          </w:p>
          <w:p w14:paraId="596EE1E0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49EF8B09" w14:textId="77777777" w:rsid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Членове: 1. . . . . . . . . . . . . . . . . . . . . . . . . . . . . . . . . . . . . . . . . . . . . . . . . . . . . . . . . . . </w:t>
            </w:r>
          </w:p>
          <w:p w14:paraId="0DDC39AD" w14:textId="05B5AF6A" w:rsidR="00000000" w:rsidRPr="00FE3A7B" w:rsidRDefault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E16DA0" w:rsidRPr="00FE3A7B">
              <w:rPr>
                <w:rFonts w:asciiTheme="majorHAnsi" w:hAnsiTheme="majorHAnsi" w:cstheme="majorHAnsi"/>
                <w:lang w:val="x-none"/>
              </w:rPr>
              <w:t xml:space="preserve">на длъжност . . . . . . . . . . . . . . . . . . . . . . . . . . . . . . . . . . . . . . . . </w:t>
            </w:r>
            <w:r w:rsidR="00E16DA0" w:rsidRPr="00FE3A7B">
              <w:rPr>
                <w:rFonts w:asciiTheme="majorHAnsi" w:hAnsiTheme="majorHAnsi" w:cstheme="majorHAnsi"/>
                <w:lang w:val="x-none"/>
              </w:rPr>
              <w:t>. . . . . . . . . . . . . . . . . . . . . . . . ;</w:t>
            </w:r>
          </w:p>
          <w:p w14:paraId="549D5985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0C384EDA" w14:textId="6735B245" w:rsidR="00FE3A7B" w:rsidRDefault="00E16DA0" w:rsidP="00FE3A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. . . . . . . . . . . . . . . . . . . . . . . . . . . . . . . . . . . . . . . . . . . . . . . . . . . . . . . . . . . . . . . . . . . </w:t>
            </w:r>
          </w:p>
          <w:p w14:paraId="33801B95" w14:textId="62F92CCB" w:rsidR="00000000" w:rsidRPr="00FE3A7B" w:rsidRDefault="00E16DA0" w:rsidP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8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на длъжност . . . 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>. . . . . . . . . . . . . . . . . . . . . . . . . . . . . . . . . . . . . . . . . . . . .</w:t>
            </w:r>
          </w:p>
          <w:p w14:paraId="54AEFBEB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803499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Служители от Комитета (групата) по условия на труд:</w:t>
            </w:r>
          </w:p>
          <w:p w14:paraId="112A7920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2575899B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1. . . . . . . . . . . . . . . . . . . . . . . . . . . . . . . . . . . . . . . . . . . . . . . . . . . . . . .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 . . . . . . . . . . . . . (трите имена);</w:t>
            </w:r>
          </w:p>
          <w:p w14:paraId="292CD601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381A9DE9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2. . . . . . . . . . . . . . . . . . . . . . . . . . . . . . . . . . . . . . . . . . . . . . . . . . . . . . . . . . . . . . . . . . . . . (трите имена)</w:t>
            </w:r>
          </w:p>
          <w:p w14:paraId="7028BA4D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658000D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Представители на синдикалните организации в предприятието</w:t>
            </w:r>
            <w:r w:rsidRPr="00FE3A7B">
              <w:rPr>
                <w:rFonts w:asciiTheme="majorHAnsi" w:hAnsiTheme="majorHAnsi" w:cstheme="majorHAnsi"/>
                <w:lang w:val="x-none"/>
              </w:rPr>
              <w:t>:</w:t>
            </w:r>
          </w:p>
          <w:p w14:paraId="7AAC8B5F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486BAADB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1. . . . . . . . . . . . . . . . . . . . . . . . . . . . . . . . . . . . . . . . . . . . . . . . . . . . . . . . . . . . . . . . . . . . (трите имена), за синдикат . . . . . . . . . . . . . . . . . . . . . . . . . . . 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>. . . . . . . . . . . . . . . . . . . . ;</w:t>
            </w:r>
          </w:p>
          <w:p w14:paraId="65866A66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70ACB8E6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lastRenderedPageBreak/>
              <w:t xml:space="preserve"> 2. . . . . . . . . . . . . . . . . . . . . . . . . . . . . . . . . . . . . . . . . . . . . . . . . . . . . . . . . . . . . . . . . . . . (трите имена), за синдикат . . . . . . . . . . . . . . . . . . . . . . . . </w:t>
            </w:r>
            <w:r w:rsidRPr="00FE3A7B">
              <w:rPr>
                <w:rFonts w:asciiTheme="majorHAnsi" w:hAnsiTheme="majorHAnsi" w:cstheme="majorHAnsi"/>
                <w:lang w:val="x-none"/>
              </w:rPr>
              <w:t>. . . . . . . . . . . . . . . . . . . . . . . . . . . . . . . . . . . . . . . . .</w:t>
            </w:r>
          </w:p>
          <w:p w14:paraId="2D3E3456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466A868E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Разследването да започне на . . . . . . . . . . . . . . . . . . . . и да приключи в срок от . . . . . . . . . . . . . . . . . . . . . . .</w:t>
            </w:r>
          </w:p>
          <w:p w14:paraId="7FB8E214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72C61A11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FE3A7B">
              <w:rPr>
                <w:rFonts w:asciiTheme="majorHAnsi" w:hAnsiTheme="majorHAnsi" w:cstheme="majorHAnsi"/>
                <w:lang w:val="x-none"/>
              </w:rPr>
              <w:t xml:space="preserve"> На основание чл. 2, ал. 3 от Нар</w:t>
            </w:r>
            <w:r w:rsidRPr="00FE3A7B">
              <w:rPr>
                <w:rFonts w:asciiTheme="majorHAnsi" w:hAnsiTheme="majorHAnsi" w:cstheme="majorHAnsi"/>
                <w:lang w:val="x-none"/>
              </w:rPr>
              <w:t xml:space="preserve">едбата за установяване, разследване, регистриране и отчитане на трудовите злополуки за резултатите от разследването да се изготви протокол в срок до . . . . . . . . . . . . . . . . . . . . . . . . . . . г. </w:t>
            </w:r>
          </w:p>
          <w:tbl>
            <w:tblPr>
              <w:tblW w:w="4600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000000" w:rsidRPr="00FE3A7B" w14:paraId="7EEA5329" w14:textId="77777777">
              <w:trPr>
                <w:tblCellSpacing w:w="0" w:type="dxa"/>
                <w:jc w:val="center"/>
              </w:trPr>
              <w:tc>
                <w:tcPr>
                  <w:tcW w:w="8790" w:type="dxa"/>
                  <w:vAlign w:val="center"/>
                </w:tcPr>
                <w:p w14:paraId="64E9276B" w14:textId="77777777" w:rsidR="00FE3A7B" w:rsidRDefault="00FE3A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  <w:p w14:paraId="34E2E14F" w14:textId="1205004C" w:rsidR="00000000" w:rsidRPr="00FE3A7B" w:rsidRDefault="00E16D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FE3A7B">
                    <w:rPr>
                      <w:rFonts w:asciiTheme="majorHAnsi" w:hAnsiTheme="majorHAnsi" w:cstheme="majorHAnsi"/>
                      <w:lang w:val="x-none"/>
                    </w:rPr>
                    <w:t>Осигурител/предприятие ползвател: . . . . . . . .</w:t>
                  </w:r>
                  <w:r w:rsidRPr="00FE3A7B">
                    <w:rPr>
                      <w:rFonts w:asciiTheme="majorHAnsi" w:hAnsiTheme="majorHAnsi" w:cstheme="majorHAnsi"/>
                      <w:lang w:val="x-none"/>
                    </w:rPr>
                    <w:t xml:space="preserve"> . . . . . . . . . . . . . .</w:t>
                  </w:r>
                </w:p>
              </w:tc>
            </w:tr>
          </w:tbl>
          <w:p w14:paraId="7E854653" w14:textId="77777777" w:rsidR="00000000" w:rsidRPr="00FE3A7B" w:rsidRDefault="00E16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lang w:val="x-none"/>
              </w:rPr>
            </w:pPr>
          </w:p>
        </w:tc>
      </w:tr>
      <w:tr w:rsidR="00FE3A7B" w:rsidRPr="00FE3A7B" w14:paraId="06E951EA" w14:textId="77777777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180C" w14:textId="77777777" w:rsidR="00FE3A7B" w:rsidRPr="00FE3A7B" w:rsidRDefault="00FE3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</w:tc>
      </w:tr>
    </w:tbl>
    <w:p w14:paraId="2E2AA7BD" w14:textId="77777777" w:rsidR="00E16DA0" w:rsidRPr="00FE3A7B" w:rsidRDefault="00E16D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Theme="majorHAnsi" w:hAnsiTheme="majorHAnsi" w:cstheme="majorHAnsi"/>
          <w:lang w:val="x-none"/>
        </w:rPr>
      </w:pPr>
    </w:p>
    <w:sectPr w:rsidR="00E16DA0" w:rsidRPr="00FE3A7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68A6"/>
    <w:multiLevelType w:val="hybridMultilevel"/>
    <w:tmpl w:val="8C5AC000"/>
    <w:lvl w:ilvl="0" w:tplc="81C01DBE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8" w:hanging="360"/>
      </w:pPr>
    </w:lvl>
    <w:lvl w:ilvl="2" w:tplc="0402001B" w:tentative="1">
      <w:start w:val="1"/>
      <w:numFmt w:val="lowerRoman"/>
      <w:lvlText w:val="%3."/>
      <w:lvlJc w:val="right"/>
      <w:pPr>
        <w:ind w:left="2388" w:hanging="180"/>
      </w:pPr>
    </w:lvl>
    <w:lvl w:ilvl="3" w:tplc="0402000F" w:tentative="1">
      <w:start w:val="1"/>
      <w:numFmt w:val="decimal"/>
      <w:lvlText w:val="%4."/>
      <w:lvlJc w:val="left"/>
      <w:pPr>
        <w:ind w:left="3108" w:hanging="360"/>
      </w:pPr>
    </w:lvl>
    <w:lvl w:ilvl="4" w:tplc="04020019" w:tentative="1">
      <w:start w:val="1"/>
      <w:numFmt w:val="lowerLetter"/>
      <w:lvlText w:val="%5."/>
      <w:lvlJc w:val="left"/>
      <w:pPr>
        <w:ind w:left="3828" w:hanging="360"/>
      </w:pPr>
    </w:lvl>
    <w:lvl w:ilvl="5" w:tplc="0402001B" w:tentative="1">
      <w:start w:val="1"/>
      <w:numFmt w:val="lowerRoman"/>
      <w:lvlText w:val="%6."/>
      <w:lvlJc w:val="right"/>
      <w:pPr>
        <w:ind w:left="4548" w:hanging="180"/>
      </w:pPr>
    </w:lvl>
    <w:lvl w:ilvl="6" w:tplc="0402000F" w:tentative="1">
      <w:start w:val="1"/>
      <w:numFmt w:val="decimal"/>
      <w:lvlText w:val="%7."/>
      <w:lvlJc w:val="left"/>
      <w:pPr>
        <w:ind w:left="5268" w:hanging="360"/>
      </w:pPr>
    </w:lvl>
    <w:lvl w:ilvl="7" w:tplc="04020019" w:tentative="1">
      <w:start w:val="1"/>
      <w:numFmt w:val="lowerLetter"/>
      <w:lvlText w:val="%8."/>
      <w:lvlJc w:val="left"/>
      <w:pPr>
        <w:ind w:left="5988" w:hanging="360"/>
      </w:pPr>
    </w:lvl>
    <w:lvl w:ilvl="8" w:tplc="0402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7B"/>
    <w:rsid w:val="00E16DA0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3C0FD"/>
  <w14:defaultImageDpi w14:val="0"/>
  <w15:docId w15:val="{110440B9-9AD2-4E00-AFC4-D459419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Alexandrov</dc:creator>
  <cp:keywords/>
  <dc:description/>
  <cp:lastModifiedBy>Andrey Alexandrov</cp:lastModifiedBy>
  <cp:revision>2</cp:revision>
  <dcterms:created xsi:type="dcterms:W3CDTF">2020-04-21T16:34:00Z</dcterms:created>
  <dcterms:modified xsi:type="dcterms:W3CDTF">2020-04-21T16:34:00Z</dcterms:modified>
</cp:coreProperties>
</file>