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138A" w14:textId="77777777" w:rsidR="007A03D9" w:rsidRPr="007A03D9" w:rsidRDefault="007A03D9" w:rsidP="007A03D9">
      <w:pPr>
        <w:spacing w:after="100" w:afterAutospacing="1" w:line="240" w:lineRule="auto"/>
        <w:outlineLvl w:val="0"/>
        <w:rPr>
          <w:rFonts w:ascii="IBM Plex Sans" w:eastAsia="Times New Roman" w:hAnsi="IBM Plex Sans" w:cs="Times New Roman"/>
          <w:b/>
          <w:bCs/>
          <w:color w:val="212529"/>
          <w:spacing w:val="-15"/>
          <w:kern w:val="36"/>
          <w:sz w:val="38"/>
          <w:szCs w:val="38"/>
          <w:lang w:val="bg-BG" w:eastAsia="bg-BG"/>
        </w:rPr>
      </w:pPr>
      <w:r w:rsidRPr="007A03D9">
        <w:rPr>
          <w:rFonts w:ascii="IBM Plex Sans" w:eastAsia="Times New Roman" w:hAnsi="IBM Plex Sans" w:cs="Times New Roman"/>
          <w:b/>
          <w:bCs/>
          <w:color w:val="212529"/>
          <w:spacing w:val="-15"/>
          <w:kern w:val="36"/>
          <w:sz w:val="38"/>
          <w:szCs w:val="38"/>
          <w:lang w:val="bg-BG" w:eastAsia="bg-BG"/>
        </w:rPr>
        <w:t>ПИСМО ИЗХ. № 94-ЦЦ-81 ОТ 19.05.2003 Г. НА МТСП ОТНОСНО: АКО РАБОТНИЧКА ИЛИ СЛУЖИТЕЛКА ЖЕЛАЕ ДА ПРЕКЪСНЕ ПОЛЗВАНЕТО НА ОТПУСК ЗА ОТГЛЕЖДАНЕ НА ДЕТЕ ДО 2-ГОДИШНА ВЪЗРАСТ, РАБОТОДАТЕЛЯТ НЯМА ПРАВО ДА Й ОТКАЖЕ</w:t>
      </w:r>
    </w:p>
    <w:p w14:paraId="76824EAD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МИНИСТЕРСТВО НА ТРУДА И СОЦИАЛНАТА ПОЛИТИКА</w:t>
      </w:r>
    </w:p>
    <w:p w14:paraId="00112FDF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 </w:t>
      </w:r>
    </w:p>
    <w:p w14:paraId="2E663C94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Прекъсване ползването на отпуск за отглеждане на дете до 2-годишна възраст по чл. 164, ал. 1 КТ е субективно право на лицето и то не зависи от волята на работодателя. Ако работничка или служителка желае да прекъсне ползването на този вид отпуск, работодателят няма право да откаже.</w:t>
      </w:r>
    </w:p>
    <w:p w14:paraId="232EC6F2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Съгласно чл. 164, ал. 5 КТ в случаите, когато не се ползва отпуск по ал. 1 или лицето, което ползва такъв отпуск, прекъсне неговото ползуване, на майката (осиновителката), ако работи по трудово правоотношение, се изплаща парично обезщетение от Държавното обществено осигуряване.</w:t>
      </w:r>
    </w:p>
    <w:p w14:paraId="5492F679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В чл. 46, ал. 1 от Наредбата за работното време, почивките и отпуските, е предвидено, че отпускът за отглеждане на дете до двегодишна възраст по чл. 164, ал. 1 КТ се ползва въз основа на писмено заявление на майката (осиновителката) или на лицата, посочени в чл. 164, ал. 3 КТ. Предприятието е длъжно да разреши отпуск от деня, посочен в заявлението. Ако лицето няма право на този отпуск, предприятието е задължено да го уведоми за това незабавно, като мотивира отказа си.</w:t>
      </w:r>
    </w:p>
    <w:p w14:paraId="25066184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Когато заявлението по ал. 1 се подава от майката (осиновителката) към него се прилага декларация, че детето не е настанено в детско заведение и че майката (осиновителката) не е дала съгласие по чл. 164, ал. 3 КТ, отпускът да бъде ползван от бащата (осиновителя) или от някой от техните родители.</w:t>
      </w:r>
    </w:p>
    <w:p w14:paraId="00D7CB77" w14:textId="77777777" w:rsidR="007A03D9" w:rsidRPr="007A03D9" w:rsidRDefault="007A03D9" w:rsidP="007A03D9">
      <w:pPr>
        <w:spacing w:after="225" w:line="240" w:lineRule="auto"/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</w:pPr>
      <w:r w:rsidRPr="007A03D9">
        <w:rPr>
          <w:rFonts w:ascii="IBM Plex Sans" w:eastAsia="Times New Roman" w:hAnsi="IBM Plex Sans" w:cs="Times New Roman"/>
          <w:color w:val="212529"/>
          <w:sz w:val="24"/>
          <w:szCs w:val="24"/>
          <w:lang w:val="bg-BG" w:eastAsia="bg-BG"/>
        </w:rPr>
        <w:t>Към заявлението по ал. 1 се прилагат декларация и справка съгласно приложения № 1 и 1 в 2 екземпляра ал. 2 и 3 НРВПО.</w:t>
      </w:r>
    </w:p>
    <w:p w14:paraId="38525605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51"/>
    <w:rsid w:val="001C71F8"/>
    <w:rsid w:val="007A03D9"/>
    <w:rsid w:val="00A52D3C"/>
    <w:rsid w:val="00AF0444"/>
    <w:rsid w:val="00BA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101E4-FE3B-4EF3-9647-667B78B5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0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D9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7A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82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2</cp:revision>
  <dcterms:created xsi:type="dcterms:W3CDTF">2022-01-15T19:12:00Z</dcterms:created>
  <dcterms:modified xsi:type="dcterms:W3CDTF">2022-01-15T19:12:00Z</dcterms:modified>
</cp:coreProperties>
</file>